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tabs>
          <w:tab w:val="left" w:pos="426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426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0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“关爱女性团体安康保险”实施方案</w:t>
      </w:r>
    </w:p>
    <w:p>
      <w:pPr>
        <w:tabs>
          <w:tab w:val="left" w:pos="426"/>
        </w:tabs>
        <w:snapToGrid w:val="0"/>
        <w:spacing w:line="560" w:lineRule="exact"/>
        <w:ind w:firstLine="640" w:firstLineChars="200"/>
        <w:rPr>
          <w:rFonts w:eastAsia="方正黑体_GBK"/>
          <w:sz w:val="32"/>
          <w:szCs w:val="32"/>
        </w:rPr>
      </w:pPr>
    </w:p>
    <w:p>
      <w:pPr>
        <w:tabs>
          <w:tab w:val="left" w:pos="426"/>
        </w:tabs>
        <w:snapToGrid w:val="0"/>
        <w:spacing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一、投保范围</w:t>
      </w:r>
    </w:p>
    <w:p>
      <w:pPr>
        <w:tabs>
          <w:tab w:val="left" w:pos="426"/>
        </w:tabs>
        <w:snapToGrid w:val="0"/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18—60周岁，身体健康，能正常工作或者劳动的女性。</w:t>
      </w:r>
    </w:p>
    <w:p>
      <w:pPr>
        <w:tabs>
          <w:tab w:val="left" w:pos="426"/>
        </w:tabs>
        <w:snapToGrid w:val="0"/>
        <w:spacing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二、保险期间</w:t>
      </w:r>
    </w:p>
    <w:p>
      <w:pPr>
        <w:tabs>
          <w:tab w:val="left" w:pos="426"/>
        </w:tabs>
        <w:snapToGrid w:val="0"/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一年，自保单生效之日零时起至终止日二十四时止。</w:t>
      </w:r>
    </w:p>
    <w:p>
      <w:pPr>
        <w:tabs>
          <w:tab w:val="left" w:pos="426"/>
        </w:tabs>
        <w:snapToGrid w:val="0"/>
        <w:spacing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三、保障范围</w:t>
      </w:r>
    </w:p>
    <w:p>
      <w:pPr>
        <w:tabs>
          <w:tab w:val="left" w:pos="426"/>
        </w:tabs>
        <w:snapToGrid w:val="0"/>
        <w:spacing w:line="520" w:lineRule="exact"/>
        <w:ind w:left="1"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方案一：女性两癌保险（保险费40元/份，每人最多可投保1份）</w:t>
      </w:r>
    </w:p>
    <w:tbl>
      <w:tblPr>
        <w:tblStyle w:val="3"/>
        <w:tblW w:w="90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2737"/>
        <w:gridCol w:w="1568"/>
        <w:gridCol w:w="1755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序号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保障利益说明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保险金额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440" w:lineRule="exact"/>
              <w:ind w:firstLine="160" w:firstLineChars="5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给付比例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440" w:lineRule="exact"/>
              <w:ind w:firstLine="320" w:firstLineChars="1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赔付金额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原发性乳腺癌</w:t>
            </w:r>
          </w:p>
          <w:p>
            <w:pPr>
              <w:tabs>
                <w:tab w:val="left" w:pos="426"/>
              </w:tabs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原发性宫颈癌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2万元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ind w:firstLine="320" w:firstLineChars="1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100%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2万元</w:t>
            </w:r>
          </w:p>
        </w:tc>
      </w:tr>
    </w:tbl>
    <w:p>
      <w:pPr>
        <w:tabs>
          <w:tab w:val="left" w:pos="426"/>
        </w:tabs>
        <w:snapToGrid w:val="0"/>
        <w:spacing w:line="52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方案二:女性特种疾病保险（保险费100元/份，每人最多可投保2份）</w:t>
      </w:r>
    </w:p>
    <w:tbl>
      <w:tblPr>
        <w:tblStyle w:val="3"/>
        <w:tblW w:w="90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4425"/>
        <w:gridCol w:w="2366"/>
        <w:gridCol w:w="1330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22" w:hRule="atLeast"/>
          <w:jc w:val="center"/>
        </w:trPr>
        <w:tc>
          <w:tcPr>
            <w:tcW w:w="913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序号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保障利益说明</w:t>
            </w:r>
          </w:p>
        </w:tc>
        <w:tc>
          <w:tcPr>
            <w:tcW w:w="2366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给付</w:t>
            </w:r>
          </w:p>
          <w:p>
            <w:pPr>
              <w:tabs>
                <w:tab w:val="left" w:pos="426"/>
              </w:tabs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比例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赔付</w:t>
            </w:r>
          </w:p>
          <w:p>
            <w:pPr>
              <w:tabs>
                <w:tab w:val="left" w:pos="426"/>
              </w:tabs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79" w:hRule="atLeast"/>
          <w:jc w:val="center"/>
        </w:trPr>
        <w:tc>
          <w:tcPr>
            <w:tcW w:w="913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卵巢癌、子宫内膜癌、宫颈癌、输卵管癌、阴道癌、子宫肉瘤、一种或者多种</w:t>
            </w:r>
          </w:p>
        </w:tc>
        <w:tc>
          <w:tcPr>
            <w:tcW w:w="2366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100%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25" w:hRule="atLeast"/>
          <w:jc w:val="center"/>
        </w:trPr>
        <w:tc>
          <w:tcPr>
            <w:tcW w:w="913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初患原发性乳腺癌</w:t>
            </w:r>
          </w:p>
        </w:tc>
        <w:tc>
          <w:tcPr>
            <w:tcW w:w="2366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100%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0" w:hRule="atLeast"/>
          <w:jc w:val="center"/>
        </w:trPr>
        <w:tc>
          <w:tcPr>
            <w:tcW w:w="913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子宫全切术或卵巢切除术</w:t>
            </w:r>
          </w:p>
        </w:tc>
        <w:tc>
          <w:tcPr>
            <w:tcW w:w="2366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100%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0.1万元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jc w:val="center"/>
        </w:trPr>
        <w:tc>
          <w:tcPr>
            <w:tcW w:w="913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因意外造成身故</w:t>
            </w:r>
          </w:p>
        </w:tc>
        <w:tc>
          <w:tcPr>
            <w:tcW w:w="2366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按残疾程度比例进行赔付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jc w:val="center"/>
        </w:trPr>
        <w:tc>
          <w:tcPr>
            <w:tcW w:w="913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5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因意外造成残疾</w:t>
            </w:r>
          </w:p>
        </w:tc>
        <w:tc>
          <w:tcPr>
            <w:tcW w:w="2366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按残疾程度比例进行赔付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6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因意外造成符合社保报销范围的医疗费用</w:t>
            </w:r>
          </w:p>
        </w:tc>
        <w:tc>
          <w:tcPr>
            <w:tcW w:w="2366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免赔金额:100元,给付100%</w:t>
            </w: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0.5万元</w:t>
            </w:r>
          </w:p>
        </w:tc>
      </w:tr>
    </w:tbl>
    <w:p>
      <w:pPr>
        <w:tabs>
          <w:tab w:val="left" w:pos="426"/>
        </w:tabs>
        <w:snapToGrid w:val="0"/>
        <w:spacing w:line="560" w:lineRule="exact"/>
        <w:ind w:left="1"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方案三 :女性安康保险（保险费300元/份，每人最多可投保1份）</w:t>
      </w:r>
    </w:p>
    <w:tbl>
      <w:tblPr>
        <w:tblStyle w:val="3"/>
        <w:tblW w:w="91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4410"/>
        <w:gridCol w:w="2607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13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序号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保障利益说明</w:t>
            </w:r>
          </w:p>
        </w:tc>
        <w:tc>
          <w:tcPr>
            <w:tcW w:w="2607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给付</w:t>
            </w:r>
          </w:p>
          <w:p>
            <w:pPr>
              <w:tabs>
                <w:tab w:val="left" w:pos="426"/>
              </w:tabs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比例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赔付</w:t>
            </w:r>
          </w:p>
          <w:p>
            <w:pPr>
              <w:tabs>
                <w:tab w:val="left" w:pos="426"/>
              </w:tabs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13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卵巢癌、子宫内膜癌、宫颈癌、输卵管癌、阴道癌、子宫肉瘤，一种或者多种</w:t>
            </w:r>
          </w:p>
        </w:tc>
        <w:tc>
          <w:tcPr>
            <w:tcW w:w="2607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100%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初患原发性乳腺癌</w:t>
            </w:r>
          </w:p>
        </w:tc>
        <w:tc>
          <w:tcPr>
            <w:tcW w:w="2607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100%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子宫全切术或卵巢切除术</w:t>
            </w:r>
          </w:p>
        </w:tc>
        <w:tc>
          <w:tcPr>
            <w:tcW w:w="2607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100%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0.4万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13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因意外造成身故</w:t>
            </w:r>
          </w:p>
        </w:tc>
        <w:tc>
          <w:tcPr>
            <w:tcW w:w="2607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100%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5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因意外造成残疾</w:t>
            </w:r>
          </w:p>
        </w:tc>
        <w:tc>
          <w:tcPr>
            <w:tcW w:w="2607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按残疾程度比例进行赔付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913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6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意外医疗保险，因意外造成符合社保报销范围的医疗费用</w:t>
            </w:r>
          </w:p>
        </w:tc>
        <w:tc>
          <w:tcPr>
            <w:tcW w:w="2607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免赔金额:100元,</w:t>
            </w:r>
          </w:p>
          <w:p>
            <w:pPr>
              <w:tabs>
                <w:tab w:val="left" w:pos="426"/>
              </w:tabs>
              <w:snapToGrid w:val="0"/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给付100%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913" w:type="dxa"/>
            <w:noWrap w:val="0"/>
            <w:vAlign w:val="center"/>
          </w:tcPr>
          <w:p>
            <w:pPr>
              <w:widowControl/>
              <w:tabs>
                <w:tab w:val="left" w:pos="426"/>
              </w:tabs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7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widowControl/>
              <w:tabs>
                <w:tab w:val="left" w:pos="426"/>
              </w:tabs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因意外伤害在二级及二级以上医院住院，每天补贴100元，年度最多补贴180天</w:t>
            </w:r>
          </w:p>
        </w:tc>
        <w:tc>
          <w:tcPr>
            <w:tcW w:w="2607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日补贴金额×实际住院天数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从住院第二天开始</w:t>
            </w:r>
          </w:p>
        </w:tc>
      </w:tr>
    </w:tbl>
    <w:p>
      <w:pPr>
        <w:tabs>
          <w:tab w:val="left" w:pos="426"/>
        </w:tabs>
        <w:snapToGrid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注：以上三款方案中疾病等待期均为90日，即合同生效之日起90日后（第二年连续投保不受免责期90天的限制），初次发生的疾病才属于保险责任内。 </w:t>
      </w:r>
      <w:r>
        <w:rPr>
          <w:rFonts w:hint="eastAsia" w:ascii="仿宋" w:hAnsi="仿宋" w:eastAsia="仿宋"/>
          <w:sz w:val="32"/>
          <w:szCs w:val="32"/>
        </w:rPr>
        <w:t>参加医保免赔额100元，给付比例100%；未参加医保免赔额100元，给付比例80%。</w:t>
      </w:r>
    </w:p>
    <w:p>
      <w:pPr>
        <w:tabs>
          <w:tab w:val="left" w:pos="426"/>
        </w:tabs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四、理赔需要凭证</w:t>
      </w:r>
    </w:p>
    <w:p>
      <w:pPr>
        <w:tabs>
          <w:tab w:val="left" w:pos="426"/>
        </w:tabs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（一）申请人身份证原件及复印件（双面）；</w:t>
      </w:r>
    </w:p>
    <w:p>
      <w:pPr>
        <w:tabs>
          <w:tab w:val="left" w:pos="426"/>
        </w:tabs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（二）以被保险人姓名开户的工行、邮政、建行、农行、农信社银行卡或存折复印件；</w:t>
      </w:r>
    </w:p>
    <w:p>
      <w:pPr>
        <w:tabs>
          <w:tab w:val="left" w:pos="426"/>
        </w:tabs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（三）社保结算表（加盖医保章）或无社保报销者提供住院原发票；</w:t>
      </w:r>
    </w:p>
    <w:p>
      <w:pPr>
        <w:tabs>
          <w:tab w:val="left" w:pos="426"/>
        </w:tabs>
        <w:snapToGrid w:val="0"/>
        <w:spacing w:line="560" w:lineRule="exact"/>
        <w:ind w:left="1" w:firstLine="563" w:firstLineChars="176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（四）住院病历复印件盖医院病历公章（包含病理报告）。</w:t>
      </w:r>
    </w:p>
    <w:p>
      <w:pPr>
        <w:tabs>
          <w:tab w:val="left" w:pos="426"/>
        </w:tabs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五、以下情况不属于被保险范围（具体内容详见条款）</w:t>
      </w:r>
    </w:p>
    <w:p>
      <w:pPr>
        <w:tabs>
          <w:tab w:val="left" w:pos="426"/>
        </w:tabs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（一）上述疾病非初患或等待期内发生上述疾病；</w:t>
      </w:r>
    </w:p>
    <w:p>
      <w:pPr>
        <w:tabs>
          <w:tab w:val="left" w:pos="426"/>
        </w:tabs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 因遗传性疾病，先天性畸形、变形或染色体异常发生上述疾病；</w:t>
      </w:r>
    </w:p>
    <w:p>
      <w:pPr>
        <w:tabs>
          <w:tab w:val="left" w:pos="426"/>
        </w:tabs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（三）非意外造成的伤害及医疗费用;</w:t>
      </w:r>
    </w:p>
    <w:p>
      <w:pPr>
        <w:tabs>
          <w:tab w:val="left" w:pos="426"/>
        </w:tabs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（四）被保险人自杀或故意自伤;</w:t>
      </w:r>
    </w:p>
    <w:p>
      <w:pPr>
        <w:tabs>
          <w:tab w:val="left" w:pos="426"/>
        </w:tabs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（五）被保险人的洗牙、牙齿美白、正畸、烤瓷牙、种植牙或镶牙等牙齿保健和修复。</w:t>
      </w:r>
    </w:p>
    <w:p>
      <w:pPr>
        <w:tabs>
          <w:tab w:val="left" w:pos="142"/>
          <w:tab w:val="left" w:pos="426"/>
        </w:tabs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如有疑问请与中国人寿三亚分公司团险部负责人联系 </w:t>
      </w:r>
    </w:p>
    <w:p>
      <w:pPr>
        <w:tabs>
          <w:tab w:val="left" w:pos="142"/>
          <w:tab w:val="left" w:pos="426"/>
        </w:tabs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联系人: 赵  丽    电话: 18689560017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C6091"/>
    <w:rsid w:val="5E5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2019-03-12T07:00:00Z</dcterms:created>
  <dc:creator>达芬.刚</dc:creator>
  <cp:lastModifiedBy>达芬.刚</cp:lastModifiedBy>
  <dcterms:modified xsi:type="dcterms:W3CDTF">2019-03-12T07:01:04Z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